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6" w:rsidRPr="00D433A0" w:rsidRDefault="004F5FDF" w:rsidP="0061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A0">
        <w:rPr>
          <w:rFonts w:ascii="Times New Roman" w:hAnsi="Times New Roman" w:cs="Times New Roman"/>
          <w:b/>
          <w:sz w:val="24"/>
          <w:szCs w:val="24"/>
        </w:rPr>
        <w:t>ОТЧЕТ О</w:t>
      </w:r>
      <w:r w:rsidR="000E6E86" w:rsidRPr="00D433A0">
        <w:rPr>
          <w:rFonts w:ascii="Times New Roman" w:hAnsi="Times New Roman" w:cs="Times New Roman"/>
          <w:b/>
          <w:sz w:val="24"/>
          <w:szCs w:val="24"/>
        </w:rPr>
        <w:t>Б ИСП</w:t>
      </w:r>
      <w:r w:rsidR="00427723" w:rsidRPr="00D433A0">
        <w:rPr>
          <w:rFonts w:ascii="Times New Roman" w:hAnsi="Times New Roman" w:cs="Times New Roman"/>
          <w:b/>
          <w:sz w:val="24"/>
          <w:szCs w:val="24"/>
        </w:rPr>
        <w:t xml:space="preserve">ОЛНЕНИИ </w:t>
      </w:r>
      <w:r w:rsidR="000E6E86" w:rsidRPr="00D433A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27723" w:rsidRPr="00D433A0" w:rsidRDefault="00427723" w:rsidP="0061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A0">
        <w:rPr>
          <w:rFonts w:ascii="Times New Roman" w:hAnsi="Times New Roman" w:cs="Times New Roman"/>
          <w:b/>
          <w:sz w:val="24"/>
          <w:szCs w:val="24"/>
        </w:rPr>
        <w:t>«Реализация молодежной политики в муниципальном районе Ста</w:t>
      </w:r>
      <w:r w:rsidR="000E6E86" w:rsidRPr="00D433A0">
        <w:rPr>
          <w:rFonts w:ascii="Times New Roman" w:hAnsi="Times New Roman" w:cs="Times New Roman"/>
          <w:b/>
          <w:sz w:val="24"/>
          <w:szCs w:val="24"/>
        </w:rPr>
        <w:t>вропольский на 201</w:t>
      </w:r>
      <w:r w:rsidR="00615649" w:rsidRPr="00D433A0">
        <w:rPr>
          <w:rFonts w:ascii="Times New Roman" w:hAnsi="Times New Roman" w:cs="Times New Roman"/>
          <w:b/>
          <w:sz w:val="24"/>
          <w:szCs w:val="24"/>
        </w:rPr>
        <w:t>9</w:t>
      </w:r>
      <w:r w:rsidR="000E6E86" w:rsidRPr="00D433A0">
        <w:rPr>
          <w:rFonts w:ascii="Times New Roman" w:hAnsi="Times New Roman" w:cs="Times New Roman"/>
          <w:b/>
          <w:sz w:val="24"/>
          <w:szCs w:val="24"/>
        </w:rPr>
        <w:t>-20</w:t>
      </w:r>
      <w:r w:rsidR="00615649" w:rsidRPr="00D433A0">
        <w:rPr>
          <w:rFonts w:ascii="Times New Roman" w:hAnsi="Times New Roman" w:cs="Times New Roman"/>
          <w:b/>
          <w:sz w:val="24"/>
          <w:szCs w:val="24"/>
        </w:rPr>
        <w:t>21</w:t>
      </w:r>
      <w:r w:rsidR="000E6E86" w:rsidRPr="00D433A0">
        <w:rPr>
          <w:rFonts w:ascii="Times New Roman" w:hAnsi="Times New Roman" w:cs="Times New Roman"/>
          <w:b/>
          <w:sz w:val="24"/>
          <w:szCs w:val="24"/>
        </w:rPr>
        <w:t xml:space="preserve"> годы» за 20</w:t>
      </w:r>
      <w:r w:rsidR="00F70F58" w:rsidRPr="00D433A0">
        <w:rPr>
          <w:rFonts w:ascii="Times New Roman" w:hAnsi="Times New Roman" w:cs="Times New Roman"/>
          <w:b/>
          <w:sz w:val="24"/>
          <w:szCs w:val="24"/>
        </w:rPr>
        <w:t>20</w:t>
      </w:r>
      <w:r w:rsidR="000E6E86" w:rsidRPr="00D433A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6E86" w:rsidRPr="00D433A0" w:rsidRDefault="000E6E86" w:rsidP="0061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E6E86" w:rsidRPr="00D433A0" w:rsidTr="000E6E86">
        <w:tc>
          <w:tcPr>
            <w:tcW w:w="7393" w:type="dxa"/>
          </w:tcPr>
          <w:p w:rsidR="000E6E86" w:rsidRPr="00D433A0" w:rsidRDefault="000E6E86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93" w:type="dxa"/>
          </w:tcPr>
          <w:p w:rsidR="000E6E86" w:rsidRPr="00D433A0" w:rsidRDefault="000E6E86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молодежной политики в муниципальном районе 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15649" w:rsidRPr="00D433A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E6E86" w:rsidRPr="00D433A0" w:rsidTr="000E6E86">
        <w:tc>
          <w:tcPr>
            <w:tcW w:w="7393" w:type="dxa"/>
          </w:tcPr>
          <w:p w:rsidR="000E6E86" w:rsidRPr="00D433A0" w:rsidRDefault="001C3B48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муниципальной программы</w:t>
            </w:r>
          </w:p>
          <w:p w:rsidR="001C3B48" w:rsidRPr="00D433A0" w:rsidRDefault="001C3B48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(действующая редакция, изменения)</w:t>
            </w:r>
          </w:p>
        </w:tc>
        <w:tc>
          <w:tcPr>
            <w:tcW w:w="7393" w:type="dxa"/>
          </w:tcPr>
          <w:p w:rsidR="00AE5F8F" w:rsidRPr="00D433A0" w:rsidRDefault="00AE5F8F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615649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6614 нпа 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15649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21.11.2018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года (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6E86" w:rsidRPr="00D433A0" w:rsidRDefault="007C0612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3B48DC" w:rsidRPr="00D433A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0290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8DC" w:rsidRPr="00D433A0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  <w:r w:rsidR="00615649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нпа от </w:t>
            </w:r>
            <w:r w:rsidR="003B48DC" w:rsidRPr="00D433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5649" w:rsidRPr="00D433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DC" w:rsidRPr="00D4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649" w:rsidRPr="00D433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B48DC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23258A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№ 2118нпа от 30.07.2020, № 4024нпа от 25.12.2020 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0290" w:rsidRPr="00D433A0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="003B48DC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финансированию программ</w:t>
            </w:r>
            <w:r w:rsidR="008A46C1" w:rsidRPr="00D433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48DC" w:rsidRPr="00D433A0">
              <w:rPr>
                <w:rFonts w:ascii="Times New Roman" w:hAnsi="Times New Roman" w:cs="Times New Roman"/>
                <w:sz w:val="24"/>
                <w:szCs w:val="24"/>
              </w:rPr>
              <w:t>ых мероприятий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E86" w:rsidRPr="00D433A0" w:rsidTr="000E6E86">
        <w:tc>
          <w:tcPr>
            <w:tcW w:w="7393" w:type="dxa"/>
          </w:tcPr>
          <w:p w:rsidR="001C3B48" w:rsidRPr="00D433A0" w:rsidRDefault="001C3B48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93" w:type="dxa"/>
          </w:tcPr>
          <w:p w:rsidR="000E6E86" w:rsidRPr="00D433A0" w:rsidRDefault="00770290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молодежи, физической культуре и спорту</w:t>
            </w:r>
            <w:r w:rsidR="00C05039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социального развития администрации муниципального района Ставропольский Самарской области</w:t>
            </w:r>
          </w:p>
        </w:tc>
      </w:tr>
      <w:tr w:rsidR="000E6E86" w:rsidRPr="00D433A0" w:rsidTr="000E6E86">
        <w:tc>
          <w:tcPr>
            <w:tcW w:w="7393" w:type="dxa"/>
          </w:tcPr>
          <w:p w:rsidR="000E6E86" w:rsidRPr="00D433A0" w:rsidRDefault="001C3B48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(при наличии)</w:t>
            </w:r>
          </w:p>
        </w:tc>
        <w:tc>
          <w:tcPr>
            <w:tcW w:w="7393" w:type="dxa"/>
          </w:tcPr>
          <w:p w:rsidR="000E6E86" w:rsidRPr="00D433A0" w:rsidRDefault="007C0612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70F58" w:rsidRPr="00D433A0" w:rsidTr="000E6E86">
        <w:tc>
          <w:tcPr>
            <w:tcW w:w="7393" w:type="dxa"/>
          </w:tcPr>
          <w:p w:rsidR="00F70F58" w:rsidRPr="00D433A0" w:rsidRDefault="00F70F58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393" w:type="dxa"/>
          </w:tcPr>
          <w:p w:rsidR="00F70F58" w:rsidRPr="00D433A0" w:rsidRDefault="00F70F58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комплекса условий и эффективных механизмов реализации молодежной политики в районе, обеспечивающих процесс интеллектуального, нравственного, патриотического, гражданского и физического становления личности молодых людей</w:t>
            </w:r>
          </w:p>
        </w:tc>
      </w:tr>
    </w:tbl>
    <w:p w:rsidR="000E6E86" w:rsidRPr="00D433A0" w:rsidRDefault="000E6E86" w:rsidP="0061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58" w:rsidRPr="00D433A0" w:rsidRDefault="00F70F58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Реализация молодежной политики в районе осуществляется по направлениям: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1) </w:t>
      </w:r>
      <w:r w:rsidRPr="00D433A0">
        <w:rPr>
          <w:rFonts w:ascii="Times New Roman" w:hAnsi="Times New Roman" w:cs="Times New Roman"/>
          <w:b/>
          <w:sz w:val="24"/>
          <w:szCs w:val="24"/>
        </w:rPr>
        <w:t>Военно-патриотическое и духовно-нравственное воспитание молодежи, развитие гражданской активности молодежи.</w:t>
      </w:r>
      <w:r w:rsidRPr="00D4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организованы и проведены следующие мероприятия:  районная акция «Блокадный хлеб», молодежные исторические квесты «Вторая мировая. Эпилог», «Сталинградская битва», «Маршалы Победы», районный фестиваль патриотической песни «Мы Вас помним», посвященный памяти Героя России Олега Долгова,  проведение районных гражданско-патриотических акций «Я помню! Я горжусь!», «Свеча памяти», «Окна Победы», «Флаги России», «Аллея памяти», организация Постов № 1 </w:t>
      </w:r>
      <w:proofErr w:type="gramStart"/>
      <w:r w:rsidRPr="00D433A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433A0">
        <w:rPr>
          <w:rFonts w:ascii="Times New Roman" w:hAnsi="Times New Roman" w:cs="Times New Roman"/>
          <w:sz w:val="24"/>
          <w:szCs w:val="24"/>
        </w:rPr>
        <w:t xml:space="preserve"> Дням воинской славы курсантами военно-патриотических объединений района, районная социально значимая акция «Гордо реет флаг державный!, посвященная  Дню  Российского флага,  встречи членов молодежных объединений района с тружениками тыла, районные сборы военно-патриотических объединений района, участие во Всероссийский акциях и флешмобах «Улицы Героев», «Спасибо за все», «Георгиевская ленточка, участие в областном патриотическом проекте «Внутри истории», участие в областных  военно-патриотических соревнованиях «Зимний рейд», в областных соревнованиях по прикладным видам спорта среди допризывной молодежи «Служу России», в областном фестивале по парашютному многоборью среди молодежи допризывного возраста.  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A0">
        <w:rPr>
          <w:rFonts w:ascii="Times New Roman" w:hAnsi="Times New Roman" w:cs="Times New Roman"/>
          <w:b/>
          <w:sz w:val="24"/>
          <w:szCs w:val="24"/>
        </w:rPr>
        <w:lastRenderedPageBreak/>
        <w:t>2-ое направление</w:t>
      </w:r>
      <w:r w:rsidRPr="00D433A0">
        <w:rPr>
          <w:rFonts w:ascii="Times New Roman" w:hAnsi="Times New Roman" w:cs="Times New Roman"/>
          <w:sz w:val="24"/>
          <w:szCs w:val="24"/>
        </w:rPr>
        <w:t xml:space="preserve"> </w:t>
      </w:r>
      <w:r w:rsidRPr="00D433A0">
        <w:rPr>
          <w:rFonts w:ascii="Times New Roman" w:hAnsi="Times New Roman" w:cs="Times New Roman"/>
          <w:b/>
          <w:sz w:val="24"/>
          <w:szCs w:val="24"/>
        </w:rPr>
        <w:t xml:space="preserve">реализации молодежной политики в районе – развитие социальной, творческой и инновационной активности молодежи. Поддержка деятельности молодежных и детских общественных объединений. 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Значимые мероприятия по данному направлению – районный конкурс «Краса Ставропольского района», районный интеллектуальный турнир «Мы свято помним славную Победу», молодежный конкурс национальных обрядов «Радуга обрядов» в рамках районного фестиваля  «От сердца к сердцу», участие в районных и областных творческих конкурсах, которые в этом году проводились в онлайн формате.  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3-ое направление реализации молодежной политики в районе – </w:t>
      </w:r>
      <w:r w:rsidRPr="00D433A0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жизни, профилактика асоциального поведения в молодежной среде. Повышение престижа семейных ценностей в молодежной среде.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3A0">
        <w:rPr>
          <w:rFonts w:ascii="Times New Roman" w:hAnsi="Times New Roman" w:cs="Times New Roman"/>
          <w:sz w:val="24"/>
          <w:szCs w:val="24"/>
        </w:rPr>
        <w:t>Значимые районные мероприятия по данному направлению – «Папа, мама, я – спортивная семья», «Молодая семья года», профилактический семинар в игровой форме «Рука помощи», молодежные акции «Выбираем жизнь!», «Курить – не значит быть взрослым!», посвященные Всемирному Дню без табака, тематические программы «Путешествие в страну здоровья», акции, посвященные Дню солидарности в борьбе с терроризмом, участие в областном Слете волонтеров, работающих по профилактическим программам по пропаганде</w:t>
      </w:r>
      <w:proofErr w:type="gramEnd"/>
      <w:r w:rsidRPr="00D433A0">
        <w:rPr>
          <w:rFonts w:ascii="Times New Roman" w:hAnsi="Times New Roman" w:cs="Times New Roman"/>
          <w:sz w:val="24"/>
          <w:szCs w:val="24"/>
        </w:rPr>
        <w:t xml:space="preserve"> здорового образа жизни и профилактике вредных привычек «Свежий ветер», цикл мероприятий в сельских поселениях района по предупреждению экстремистских настроений. 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b/>
          <w:sz w:val="24"/>
          <w:szCs w:val="24"/>
        </w:rPr>
        <w:t>4-ое направление</w:t>
      </w:r>
      <w:r w:rsidRPr="00D433A0">
        <w:rPr>
          <w:rFonts w:ascii="Times New Roman" w:hAnsi="Times New Roman" w:cs="Times New Roman"/>
          <w:sz w:val="24"/>
          <w:szCs w:val="24"/>
        </w:rPr>
        <w:t xml:space="preserve"> реализации молодежной политики в районе – содействие трудовой занятости и развитию профессионального мастерства молодежи, развитие добровольческой деятельности.</w:t>
      </w:r>
    </w:p>
    <w:p w:rsidR="00D433A0" w:rsidRPr="00D433A0" w:rsidRDefault="00D433A0" w:rsidP="00D43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В рамках данного направления поощряются лучшие молодые специалисты района, проводятся молодежные  экологические акции по благоустройству в сельских поселениях района, районная добровольческая акция «Ветеран живет рядом»,  обучающие семинары по развитию добровольческого движения в районе, участие во всероссийской акции «Весенняя неделя добра».</w:t>
      </w:r>
    </w:p>
    <w:p w:rsidR="00630AB3" w:rsidRPr="00D433A0" w:rsidRDefault="00630AB3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B3" w:rsidRPr="00D433A0" w:rsidRDefault="00630AB3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974" w:rsidRPr="00D433A0" w:rsidRDefault="00541974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974" w:rsidRDefault="00541974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Default="00D433A0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Default="00D433A0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Default="00D433A0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Default="00D433A0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B3" w:rsidRPr="00D433A0" w:rsidRDefault="00630AB3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B3" w:rsidRPr="00D433A0" w:rsidRDefault="00630AB3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B77" w:rsidRPr="00D433A0" w:rsidRDefault="005F7B77" w:rsidP="006131BF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Сведения о достижении плановых значений целевых индикаторов и показателей результатов, достигнутых за отчетный период</w:t>
      </w:r>
    </w:p>
    <w:p w:rsidR="005F7B77" w:rsidRPr="00D433A0" w:rsidRDefault="005F7B77" w:rsidP="006131B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414"/>
        <w:gridCol w:w="1559"/>
        <w:gridCol w:w="1985"/>
        <w:gridCol w:w="2126"/>
        <w:gridCol w:w="2551"/>
      </w:tblGrid>
      <w:tr w:rsidR="009B7D31" w:rsidRPr="00D433A0" w:rsidTr="009B7D31">
        <w:trPr>
          <w:trHeight w:val="330"/>
        </w:trPr>
        <w:tc>
          <w:tcPr>
            <w:tcW w:w="648" w:type="dxa"/>
            <w:vMerge w:val="restart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vMerge w:val="restart"/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2551" w:type="dxa"/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(К</w:t>
            </w:r>
            <w:r w:rsidRPr="00D433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7D31" w:rsidRPr="00D433A0" w:rsidTr="009B7D31">
        <w:trPr>
          <w:trHeight w:val="225"/>
        </w:trPr>
        <w:tc>
          <w:tcPr>
            <w:tcW w:w="648" w:type="dxa"/>
            <w:vMerge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на 2020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Реальные результаты 2020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участников программых мероприятий (от общего числа молодежи)</w:t>
            </w: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(7364 человек)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100,4%</w:t>
            </w: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молодежи, вовлеченных в деятельность детских и молодежных общественных объединений (от общего числа молодежи)</w:t>
            </w: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(1445 человек)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179,3%</w:t>
            </w: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добровольческую (волонтерскую) деятельность (от общего числа молодежи)</w:t>
            </w: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(1314 человек)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123,68%</w:t>
            </w: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мероприятия по организации досуга (в том числе по месту жительства) (от общего числа молодежи)</w:t>
            </w: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(3885 человек)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мероприятия гражданско-патриотической направленности (от общего числа молодежи)</w:t>
            </w: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(2604 человека)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133,8%</w:t>
            </w: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Доля молодежи, страдающей алкоголизмом, наркоманией и состоящей на учете в наркодиспансере (от общего числа молодежи)</w:t>
            </w: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(181 человек)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92,86%</w:t>
            </w: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преступления (от общего числа молодежи)</w:t>
            </w: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300%</w:t>
            </w:r>
          </w:p>
        </w:tc>
      </w:tr>
      <w:tr w:rsidR="009B7D31" w:rsidRPr="00D433A0" w:rsidTr="009B7D31">
        <w:tc>
          <w:tcPr>
            <w:tcW w:w="648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3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</w:p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7D31" w:rsidRPr="00D433A0" w:rsidRDefault="009B7D31" w:rsidP="0061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147,15% </w:t>
            </w:r>
          </w:p>
        </w:tc>
      </w:tr>
    </w:tbl>
    <w:p w:rsidR="00630AB3" w:rsidRPr="00D433A0" w:rsidRDefault="00630AB3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C1" w:rsidRDefault="008A46C1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На организацию и проведение программных мероприятий израсходовано  1 299 997,00 тысяч рублей. </w:t>
      </w:r>
    </w:p>
    <w:p w:rsidR="00D433A0" w:rsidRPr="00D433A0" w:rsidRDefault="00D433A0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83" w:rsidRPr="00D433A0" w:rsidRDefault="00221E83" w:rsidP="006131BF">
      <w:pPr>
        <w:pStyle w:val="a6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Сведения об основных мероприятиях, исполненных в рамках реализации программы</w:t>
      </w:r>
    </w:p>
    <w:p w:rsidR="00221E83" w:rsidRPr="00D433A0" w:rsidRDefault="00221E83" w:rsidP="006131B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80" w:type="dxa"/>
        <w:tblLayout w:type="fixed"/>
        <w:tblLook w:val="01E0"/>
      </w:tblPr>
      <w:tblGrid>
        <w:gridCol w:w="675"/>
        <w:gridCol w:w="115"/>
        <w:gridCol w:w="4253"/>
        <w:gridCol w:w="115"/>
        <w:gridCol w:w="1444"/>
        <w:gridCol w:w="115"/>
        <w:gridCol w:w="2578"/>
        <w:gridCol w:w="115"/>
        <w:gridCol w:w="3429"/>
        <w:gridCol w:w="115"/>
        <w:gridCol w:w="2011"/>
        <w:gridCol w:w="115"/>
      </w:tblGrid>
      <w:tr w:rsidR="00BD17E9" w:rsidRPr="00D433A0" w:rsidTr="00541974">
        <w:trPr>
          <w:gridAfter w:val="1"/>
          <w:wAfter w:w="115" w:type="dxa"/>
          <w:trHeight w:val="240"/>
        </w:trPr>
        <w:tc>
          <w:tcPr>
            <w:tcW w:w="14965" w:type="dxa"/>
            <w:gridSpan w:val="11"/>
          </w:tcPr>
          <w:p w:rsidR="00BD17E9" w:rsidRPr="00D433A0" w:rsidRDefault="00BD17E9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направление реализации молодежной политики - </w:t>
            </w:r>
          </w:p>
          <w:p w:rsidR="00CE6C3F" w:rsidRPr="00D433A0" w:rsidRDefault="00BD17E9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ВОЕННО-ПАТРИОТИЧЕСКОЕ  И ДУХОВНО-НРАВСТВЕННОЕ ВОСПИТАНИЕ МОЛОДЕЖИ,  </w:t>
            </w:r>
          </w:p>
          <w:p w:rsidR="00BD17E9" w:rsidRPr="00D433A0" w:rsidRDefault="00BD17E9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ГРАЖДАНСКОЙ АКТИВНОСТИ МОЛОДЕЖИ</w:t>
            </w:r>
          </w:p>
        </w:tc>
      </w:tr>
      <w:tr w:rsidR="00307398" w:rsidRPr="00D433A0" w:rsidTr="00541974">
        <w:trPr>
          <w:gridAfter w:val="1"/>
          <w:wAfter w:w="115" w:type="dxa"/>
          <w:trHeight w:val="240"/>
        </w:trPr>
        <w:tc>
          <w:tcPr>
            <w:tcW w:w="675" w:type="dxa"/>
            <w:vMerge w:val="restart"/>
          </w:tcPr>
          <w:p w:rsidR="00307398" w:rsidRPr="00D433A0" w:rsidRDefault="00307398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2"/>
            <w:vMerge w:val="restart"/>
          </w:tcPr>
          <w:p w:rsidR="00307398" w:rsidRPr="00D433A0" w:rsidRDefault="00307398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307398" w:rsidRPr="00D433A0" w:rsidRDefault="00307398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363" w:type="dxa"/>
            <w:gridSpan w:val="6"/>
          </w:tcPr>
          <w:p w:rsidR="00307398" w:rsidRPr="00D433A0" w:rsidRDefault="00307398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BD17E9" w:rsidRPr="00D433A0" w:rsidTr="00541974">
        <w:trPr>
          <w:gridAfter w:val="1"/>
          <w:wAfter w:w="115" w:type="dxa"/>
          <w:trHeight w:val="300"/>
        </w:trPr>
        <w:tc>
          <w:tcPr>
            <w:tcW w:w="675" w:type="dxa"/>
            <w:vMerge/>
          </w:tcPr>
          <w:p w:rsidR="00307398" w:rsidRPr="00D433A0" w:rsidRDefault="00307398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</w:tcPr>
          <w:p w:rsidR="00307398" w:rsidRPr="00D433A0" w:rsidRDefault="00307398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07398" w:rsidRPr="00D433A0" w:rsidRDefault="00307398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07398" w:rsidRPr="00D433A0" w:rsidRDefault="00BD17E9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544" w:type="dxa"/>
            <w:gridSpan w:val="2"/>
          </w:tcPr>
          <w:p w:rsidR="00307398" w:rsidRPr="00D433A0" w:rsidRDefault="00BD17E9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gridSpan w:val="2"/>
          </w:tcPr>
          <w:p w:rsidR="00307398" w:rsidRPr="00D433A0" w:rsidRDefault="003634C4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достижения, % 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фестивалей, конкурсов, акций, смотров патриотической и духовно-нравственной направленности</w:t>
            </w: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27029" w:rsidRPr="00D433A0" w:rsidRDefault="00737751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r w:rsidR="00427029" w:rsidRPr="00D433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gridSpan w:val="2"/>
          </w:tcPr>
          <w:p w:rsidR="00427029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памятных акций, посвященных Дню Победы и другим Дням воинской Славы </w:t>
            </w: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27029" w:rsidRPr="00D433A0" w:rsidRDefault="00737751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27029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427029"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27029"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544" w:type="dxa"/>
            <w:gridSpan w:val="2"/>
          </w:tcPr>
          <w:p w:rsidR="00427029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семинаров, конференций, круглых столов для организаторов патриотического воспитания</w:t>
            </w: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27029" w:rsidRPr="00D433A0" w:rsidRDefault="00F97CEC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427029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сборов военно-патриотических объединений</w:t>
            </w: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693" w:type="dxa"/>
            <w:gridSpan w:val="2"/>
          </w:tcPr>
          <w:p w:rsidR="00427029" w:rsidRPr="00D433A0" w:rsidRDefault="007A79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029" w:rsidRPr="00D433A0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  <w:tc>
          <w:tcPr>
            <w:tcW w:w="3544" w:type="dxa"/>
            <w:gridSpan w:val="2"/>
          </w:tcPr>
          <w:p w:rsidR="00427029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областных, всероссийских мероприятиях военно-патриотической и духовно-нравственной направленности</w:t>
            </w: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</w:p>
        </w:tc>
        <w:tc>
          <w:tcPr>
            <w:tcW w:w="2693" w:type="dxa"/>
            <w:gridSpan w:val="2"/>
          </w:tcPr>
          <w:p w:rsidR="00427029" w:rsidRPr="00D433A0" w:rsidRDefault="007A79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427029" w:rsidRPr="00D433A0" w:rsidRDefault="007A79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проводились в онлайн-формате</w:t>
            </w:r>
          </w:p>
        </w:tc>
        <w:tc>
          <w:tcPr>
            <w:tcW w:w="2126" w:type="dxa"/>
            <w:gridSpan w:val="2"/>
          </w:tcPr>
          <w:p w:rsidR="00427029" w:rsidRPr="00D433A0" w:rsidRDefault="007A79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мероприятий, направленных на толерантное воспитание молодежи </w:t>
            </w: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27029" w:rsidRPr="00D433A0" w:rsidRDefault="007A79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029" w:rsidRPr="00D433A0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  <w:tc>
          <w:tcPr>
            <w:tcW w:w="3544" w:type="dxa"/>
            <w:gridSpan w:val="2"/>
          </w:tcPr>
          <w:p w:rsidR="00427029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военно-патриотических объединений района</w:t>
            </w: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427029" w:rsidRPr="00D433A0" w:rsidRDefault="007A79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427029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544" w:type="dxa"/>
            <w:gridSpan w:val="2"/>
          </w:tcPr>
          <w:p w:rsidR="00427029" w:rsidRPr="00D433A0" w:rsidRDefault="00010ABE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702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427029" w:rsidRPr="00D433A0" w:rsidRDefault="00630AB3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1974"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427029" w:rsidRPr="00D433A0" w:rsidRDefault="0042702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27029" w:rsidRPr="00D433A0" w:rsidRDefault="00427029" w:rsidP="00613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427029" w:rsidRPr="00D433A0" w:rsidRDefault="00230AD2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7029"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7929"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427029"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gridSpan w:val="2"/>
          </w:tcPr>
          <w:p w:rsidR="00427029" w:rsidRPr="00D433A0" w:rsidRDefault="006232EB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7929"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60 тыс.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82CDC" w:rsidRPr="00D433A0" w:rsidRDefault="00482CDC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27029" w:rsidRPr="00D433A0" w:rsidRDefault="009B7D31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30AB3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630AB3" w:rsidRPr="00D433A0" w:rsidRDefault="00630AB3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1974"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630AB3" w:rsidRPr="00D433A0" w:rsidRDefault="00630AB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3" w:rsidRPr="00D433A0" w:rsidRDefault="00630AB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0AB3" w:rsidRPr="00D433A0" w:rsidRDefault="00630AB3" w:rsidP="00613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30AB3" w:rsidRPr="00D433A0" w:rsidRDefault="00630AB3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 (план)</w:t>
            </w:r>
          </w:p>
        </w:tc>
        <w:tc>
          <w:tcPr>
            <w:tcW w:w="3544" w:type="dxa"/>
            <w:gridSpan w:val="2"/>
          </w:tcPr>
          <w:p w:rsidR="00630AB3" w:rsidRPr="00D433A0" w:rsidRDefault="00630AB3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 (факт)</w:t>
            </w:r>
          </w:p>
        </w:tc>
        <w:tc>
          <w:tcPr>
            <w:tcW w:w="2126" w:type="dxa"/>
            <w:gridSpan w:val="2"/>
          </w:tcPr>
          <w:p w:rsidR="00630AB3" w:rsidRPr="00D433A0" w:rsidRDefault="00630AB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4466" w:rsidRPr="00D433A0" w:rsidTr="00541974">
        <w:trPr>
          <w:gridAfter w:val="1"/>
          <w:wAfter w:w="115" w:type="dxa"/>
          <w:trHeight w:val="240"/>
        </w:trPr>
        <w:tc>
          <w:tcPr>
            <w:tcW w:w="14965" w:type="dxa"/>
            <w:gridSpan w:val="11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направление реализации молодежной политики - </w:t>
            </w:r>
          </w:p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СОЦИАЛЬНОЙ, ТВОРЧЕСКОЙ И ИННОВАЦИОННОЙ АКТИВНОСТИ МОЛОДЕЖИ, ПОДДЕРЖКА ТАЛАНТЛИВОЙ МОЛОДЕЖИ.</w:t>
            </w:r>
          </w:p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ДЕЯТЕЛЬНОСТИ МОЛОДЕЖНЫХ И ДЕТСКИХ</w:t>
            </w:r>
            <w:r w:rsidR="00A0765E"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ОБЪЕДИНЕНИЙ</w:t>
            </w:r>
          </w:p>
        </w:tc>
      </w:tr>
      <w:tr w:rsidR="003C4466" w:rsidRPr="00D433A0" w:rsidTr="00541974">
        <w:trPr>
          <w:gridAfter w:val="1"/>
          <w:wAfter w:w="115" w:type="dxa"/>
          <w:trHeight w:val="240"/>
        </w:trPr>
        <w:tc>
          <w:tcPr>
            <w:tcW w:w="675" w:type="dxa"/>
            <w:vMerge w:val="restart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2"/>
            <w:vMerge w:val="restart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363" w:type="dxa"/>
            <w:gridSpan w:val="6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3C4466" w:rsidRPr="00D433A0" w:rsidTr="00541974">
        <w:trPr>
          <w:gridAfter w:val="1"/>
          <w:wAfter w:w="115" w:type="dxa"/>
          <w:trHeight w:val="300"/>
        </w:trPr>
        <w:tc>
          <w:tcPr>
            <w:tcW w:w="675" w:type="dxa"/>
            <w:vMerge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544" w:type="dxa"/>
            <w:gridSpan w:val="2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gridSpan w:val="2"/>
          </w:tcPr>
          <w:p w:rsidR="003C4466" w:rsidRPr="00D433A0" w:rsidRDefault="003C4466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достижения, % </w:t>
            </w:r>
          </w:p>
        </w:tc>
      </w:tr>
      <w:tr w:rsidR="00230AD2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230AD2" w:rsidRPr="00D433A0" w:rsidRDefault="00230AD2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gridSpan w:val="2"/>
          </w:tcPr>
          <w:p w:rsidR="00230AD2" w:rsidRPr="00D433A0" w:rsidRDefault="00230AD2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фестивалей, конкурсов творческой направленности</w:t>
            </w:r>
          </w:p>
        </w:tc>
        <w:tc>
          <w:tcPr>
            <w:tcW w:w="1559" w:type="dxa"/>
            <w:gridSpan w:val="2"/>
          </w:tcPr>
          <w:p w:rsidR="00230AD2" w:rsidRPr="00D433A0" w:rsidRDefault="00230AD2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230AD2" w:rsidRPr="00D433A0" w:rsidRDefault="0030137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30AD2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544" w:type="dxa"/>
            <w:gridSpan w:val="2"/>
          </w:tcPr>
          <w:p w:rsidR="00230AD2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230AD2" w:rsidRPr="00D433A0" w:rsidRDefault="00230AD2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0AD2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230AD2" w:rsidRPr="00D433A0" w:rsidRDefault="00230AD2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gridSpan w:val="2"/>
          </w:tcPr>
          <w:p w:rsidR="00230AD2" w:rsidRPr="00D433A0" w:rsidRDefault="00230AD2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фестивалей, конкурсов интеллектуальной направленности</w:t>
            </w:r>
          </w:p>
        </w:tc>
        <w:tc>
          <w:tcPr>
            <w:tcW w:w="1559" w:type="dxa"/>
            <w:gridSpan w:val="2"/>
          </w:tcPr>
          <w:p w:rsidR="00230AD2" w:rsidRPr="00D433A0" w:rsidRDefault="00230AD2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230AD2" w:rsidRPr="00D433A0" w:rsidRDefault="0030137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30AD2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544" w:type="dxa"/>
            <w:gridSpan w:val="2"/>
          </w:tcPr>
          <w:p w:rsidR="00230AD2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230AD2" w:rsidRPr="00D433A0" w:rsidRDefault="00230AD2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5AEE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Поощрение и поддержка талантливой молодежи, принимающей активное участие в общественной, культурной и спортивной жизни района</w:t>
            </w:r>
          </w:p>
        </w:tc>
        <w:tc>
          <w:tcPr>
            <w:tcW w:w="1559" w:type="dxa"/>
            <w:gridSpan w:val="2"/>
          </w:tcPr>
          <w:p w:rsidR="00F55AEE" w:rsidRPr="00D433A0" w:rsidRDefault="00F55AEE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F55AEE" w:rsidRPr="00D433A0" w:rsidRDefault="0030137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EE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Обучающие районные сборы по инновационным молодежным программам</w:t>
            </w:r>
          </w:p>
        </w:tc>
        <w:tc>
          <w:tcPr>
            <w:tcW w:w="1559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F55AEE" w:rsidRPr="00D433A0" w:rsidRDefault="0030137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EE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детских и молодежных общественных объединений</w:t>
            </w:r>
          </w:p>
        </w:tc>
        <w:tc>
          <w:tcPr>
            <w:tcW w:w="1559" w:type="dxa"/>
            <w:gridSpan w:val="2"/>
          </w:tcPr>
          <w:p w:rsidR="00F55AEE" w:rsidRPr="00D433A0" w:rsidRDefault="00F55AE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F55AEE" w:rsidRPr="00D433A0" w:rsidRDefault="0030137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AEE" w:rsidRPr="00D433A0"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 w:rsidR="00F55AEE"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5AEE"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544" w:type="dxa"/>
            <w:gridSpan w:val="2"/>
          </w:tcPr>
          <w:p w:rsidR="00F55AEE" w:rsidRPr="00D433A0" w:rsidRDefault="00010ABE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F55AEE" w:rsidRPr="00D433A0" w:rsidRDefault="00F55AEE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974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346 тыс. руб.</w:t>
            </w:r>
          </w:p>
        </w:tc>
        <w:tc>
          <w:tcPr>
            <w:tcW w:w="3544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346 тыс. руб.</w:t>
            </w:r>
          </w:p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974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1974" w:rsidRPr="00D433A0" w:rsidRDefault="00541974" w:rsidP="00541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мероприятий (план)</w:t>
            </w:r>
          </w:p>
        </w:tc>
        <w:tc>
          <w:tcPr>
            <w:tcW w:w="3544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мероприятий (факт)</w:t>
            </w:r>
          </w:p>
        </w:tc>
        <w:tc>
          <w:tcPr>
            <w:tcW w:w="2126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0765E" w:rsidRPr="00D433A0" w:rsidTr="00541974">
        <w:trPr>
          <w:trHeight w:val="240"/>
        </w:trPr>
        <w:tc>
          <w:tcPr>
            <w:tcW w:w="15080" w:type="dxa"/>
            <w:gridSpan w:val="12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направление реализации молодежной политики - </w:t>
            </w:r>
          </w:p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ПРОПАГАНДА ЗДОРОВОГО ОБРАЗА ЖИЗНИ, ПРОФИЛАКТИКА АСОЦИАЛЬНОГО ПОВЕДЕНИЯ  В МОЛОДЕЖНОЙ СРЕДЕ. </w:t>
            </w:r>
          </w:p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ПРЕСТИЖА СЕМЕЙНЫХ ЦЕННОСТЕЙ </w:t>
            </w:r>
            <w:r w:rsidR="00F142E0"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В МОЛОДЕЖНОЙ СРЕДЕ.</w:t>
            </w:r>
            <w:r w:rsidR="00F142E0"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765E" w:rsidRPr="00D433A0" w:rsidTr="00541974">
        <w:trPr>
          <w:trHeight w:val="240"/>
        </w:trPr>
        <w:tc>
          <w:tcPr>
            <w:tcW w:w="790" w:type="dxa"/>
            <w:gridSpan w:val="2"/>
            <w:vMerge w:val="restart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2"/>
            <w:vMerge w:val="restart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363" w:type="dxa"/>
            <w:gridSpan w:val="6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A0765E" w:rsidRPr="00D433A0" w:rsidTr="00541974">
        <w:trPr>
          <w:trHeight w:val="300"/>
        </w:trPr>
        <w:tc>
          <w:tcPr>
            <w:tcW w:w="790" w:type="dxa"/>
            <w:gridSpan w:val="2"/>
            <w:vMerge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544" w:type="dxa"/>
            <w:gridSpan w:val="2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gridSpan w:val="2"/>
          </w:tcPr>
          <w:p w:rsidR="00A0765E" w:rsidRPr="00D433A0" w:rsidRDefault="00A0765E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достижения, % </w:t>
            </w:r>
          </w:p>
        </w:tc>
      </w:tr>
      <w:tr w:rsidR="00636813" w:rsidRPr="00D433A0" w:rsidTr="00541974">
        <w:tc>
          <w:tcPr>
            <w:tcW w:w="790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правовой направленности </w:t>
            </w:r>
          </w:p>
        </w:tc>
        <w:tc>
          <w:tcPr>
            <w:tcW w:w="1559" w:type="dxa"/>
            <w:gridSpan w:val="2"/>
          </w:tcPr>
          <w:p w:rsidR="00636813" w:rsidRPr="00D433A0" w:rsidRDefault="00636813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36813" w:rsidRPr="00D433A0" w:rsidRDefault="00EE115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9997 </w:t>
            </w:r>
            <w:r w:rsidR="00636813" w:rsidRPr="00D433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gridSpan w:val="2"/>
          </w:tcPr>
          <w:p w:rsidR="00636813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813" w:rsidRPr="00D433A0" w:rsidTr="00541974">
        <w:tc>
          <w:tcPr>
            <w:tcW w:w="790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конкурсов, акций  по профилактике асоциального поведения в молодежной среде </w:t>
            </w:r>
          </w:p>
        </w:tc>
        <w:tc>
          <w:tcPr>
            <w:tcW w:w="1559" w:type="dxa"/>
            <w:gridSpan w:val="2"/>
          </w:tcPr>
          <w:p w:rsidR="00636813" w:rsidRPr="00D433A0" w:rsidRDefault="00636813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36813" w:rsidRPr="00D433A0" w:rsidRDefault="00EE115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636813" w:rsidRPr="00D433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gridSpan w:val="2"/>
          </w:tcPr>
          <w:p w:rsidR="00636813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813" w:rsidRPr="00D433A0" w:rsidTr="00541974">
        <w:tc>
          <w:tcPr>
            <w:tcW w:w="790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распространение методических материалов (календарей, постеров, буклетов) по пропаганде здорового образа жизни и профилактике асоциального поведения 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среде </w:t>
            </w:r>
          </w:p>
        </w:tc>
        <w:tc>
          <w:tcPr>
            <w:tcW w:w="1559" w:type="dxa"/>
            <w:gridSpan w:val="2"/>
          </w:tcPr>
          <w:p w:rsidR="00636813" w:rsidRPr="00D433A0" w:rsidRDefault="00636813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40 тыс. руб.</w:t>
            </w:r>
          </w:p>
        </w:tc>
        <w:tc>
          <w:tcPr>
            <w:tcW w:w="3544" w:type="dxa"/>
            <w:gridSpan w:val="2"/>
          </w:tcPr>
          <w:p w:rsidR="00636813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813" w:rsidRPr="00D433A0" w:rsidTr="00541974">
        <w:tc>
          <w:tcPr>
            <w:tcW w:w="790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акциях, мероприятиях антинаркотической направленности</w:t>
            </w:r>
          </w:p>
        </w:tc>
        <w:tc>
          <w:tcPr>
            <w:tcW w:w="1559" w:type="dxa"/>
            <w:gridSpan w:val="2"/>
          </w:tcPr>
          <w:p w:rsidR="00636813" w:rsidRPr="00D433A0" w:rsidRDefault="00636813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</w:p>
        </w:tc>
        <w:tc>
          <w:tcPr>
            <w:tcW w:w="2693" w:type="dxa"/>
            <w:gridSpan w:val="2"/>
          </w:tcPr>
          <w:p w:rsidR="00636813" w:rsidRPr="00D433A0" w:rsidRDefault="00EE115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3" w:rsidRPr="00D433A0" w:rsidTr="00541974">
        <w:tc>
          <w:tcPr>
            <w:tcW w:w="790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круглых столов по проблемам формирования здорового образа жизни молодежи, профилактике асоциального поведения в молодежной среде</w:t>
            </w:r>
          </w:p>
        </w:tc>
        <w:tc>
          <w:tcPr>
            <w:tcW w:w="1559" w:type="dxa"/>
            <w:gridSpan w:val="2"/>
          </w:tcPr>
          <w:p w:rsidR="00636813" w:rsidRPr="00D433A0" w:rsidRDefault="00636813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36813" w:rsidRPr="00D433A0" w:rsidRDefault="00AF52C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13" w:rsidRPr="00D433A0" w:rsidTr="00541974">
        <w:tc>
          <w:tcPr>
            <w:tcW w:w="790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антитеррористической направленности </w:t>
            </w:r>
          </w:p>
        </w:tc>
        <w:tc>
          <w:tcPr>
            <w:tcW w:w="1559" w:type="dxa"/>
            <w:gridSpan w:val="2"/>
          </w:tcPr>
          <w:p w:rsidR="00636813" w:rsidRPr="00D433A0" w:rsidRDefault="00636813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636813" w:rsidRPr="00D433A0" w:rsidRDefault="00AF52C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636813" w:rsidRPr="00D433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gridSpan w:val="2"/>
          </w:tcPr>
          <w:p w:rsidR="00636813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636813" w:rsidRPr="00D433A0" w:rsidRDefault="00636813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6813" w:rsidRPr="00D433A0" w:rsidTr="00541974">
        <w:tc>
          <w:tcPr>
            <w:tcW w:w="790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конкурсов, фестивалей, акций  для молодых семей</w:t>
            </w:r>
          </w:p>
        </w:tc>
        <w:tc>
          <w:tcPr>
            <w:tcW w:w="1559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36813" w:rsidRPr="00D433A0" w:rsidRDefault="00AF52C6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 w:rsidR="00636813" w:rsidRPr="00D433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gridSpan w:val="2"/>
          </w:tcPr>
          <w:p w:rsidR="00636813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636813" w:rsidRPr="00D433A0" w:rsidRDefault="00636813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974" w:rsidRPr="00D433A0" w:rsidTr="00541974">
        <w:tc>
          <w:tcPr>
            <w:tcW w:w="790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308997 руб.</w:t>
            </w:r>
          </w:p>
        </w:tc>
        <w:tc>
          <w:tcPr>
            <w:tcW w:w="3544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308997 руб.</w:t>
            </w:r>
          </w:p>
        </w:tc>
        <w:tc>
          <w:tcPr>
            <w:tcW w:w="2126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974" w:rsidRPr="00D433A0" w:rsidTr="00541974">
        <w:tc>
          <w:tcPr>
            <w:tcW w:w="790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1974" w:rsidRPr="00D433A0" w:rsidRDefault="00541974" w:rsidP="00541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 (план)</w:t>
            </w:r>
          </w:p>
        </w:tc>
        <w:tc>
          <w:tcPr>
            <w:tcW w:w="3544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 (факт)</w:t>
            </w:r>
          </w:p>
        </w:tc>
        <w:tc>
          <w:tcPr>
            <w:tcW w:w="2126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2D83" w:rsidRPr="00D433A0" w:rsidTr="00541974">
        <w:trPr>
          <w:gridAfter w:val="1"/>
          <w:wAfter w:w="115" w:type="dxa"/>
          <w:trHeight w:val="240"/>
        </w:trPr>
        <w:tc>
          <w:tcPr>
            <w:tcW w:w="14965" w:type="dxa"/>
            <w:gridSpan w:val="11"/>
          </w:tcPr>
          <w:p w:rsidR="00E82D83" w:rsidRDefault="00C35C59" w:rsidP="0054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4 направление реализации молодежной политики -  СОДЕЙСТВИЕ ТРУДОВОЙ ЗАНЯТОСТИ  И РАЗВИТИЮ ПРОФЕССИОНОЛЬНОГО МАСТЕРСТВА МОЛОДЕЖИ, РАЗВИТИЕ ДОБРОВОЛЬЧЕСКОЙ ДЕЯТЕЛЬНОСТИ.</w:t>
            </w:r>
          </w:p>
          <w:p w:rsidR="00D433A0" w:rsidRPr="00D433A0" w:rsidRDefault="00D433A0" w:rsidP="0054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D83" w:rsidRPr="00D433A0" w:rsidTr="00541974">
        <w:trPr>
          <w:gridAfter w:val="1"/>
          <w:wAfter w:w="115" w:type="dxa"/>
          <w:trHeight w:val="240"/>
        </w:trPr>
        <w:tc>
          <w:tcPr>
            <w:tcW w:w="675" w:type="dxa"/>
            <w:vMerge w:val="restart"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68" w:type="dxa"/>
            <w:gridSpan w:val="2"/>
            <w:vMerge w:val="restart"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363" w:type="dxa"/>
            <w:gridSpan w:val="6"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E82D83" w:rsidRPr="00D433A0" w:rsidTr="00541974">
        <w:trPr>
          <w:gridAfter w:val="1"/>
          <w:wAfter w:w="115" w:type="dxa"/>
          <w:trHeight w:val="300"/>
        </w:trPr>
        <w:tc>
          <w:tcPr>
            <w:tcW w:w="675" w:type="dxa"/>
            <w:vMerge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vMerge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544" w:type="dxa"/>
            <w:gridSpan w:val="2"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126" w:type="dxa"/>
            <w:gridSpan w:val="2"/>
          </w:tcPr>
          <w:p w:rsidR="00E82D83" w:rsidRPr="00D433A0" w:rsidRDefault="00E82D83" w:rsidP="0061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достижения, % </w:t>
            </w:r>
          </w:p>
        </w:tc>
      </w:tr>
      <w:tr w:rsidR="006353B8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6353B8" w:rsidRPr="00D433A0" w:rsidRDefault="006353B8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gridSpan w:val="2"/>
          </w:tcPr>
          <w:p w:rsidR="006353B8" w:rsidRPr="00D433A0" w:rsidRDefault="006353B8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трудовых молодежных десантов, экологических акций по благоустройству поселений</w:t>
            </w:r>
          </w:p>
        </w:tc>
        <w:tc>
          <w:tcPr>
            <w:tcW w:w="1559" w:type="dxa"/>
            <w:gridSpan w:val="2"/>
          </w:tcPr>
          <w:p w:rsidR="006353B8" w:rsidRPr="00D433A0" w:rsidRDefault="006353B8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6353B8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3B8"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544" w:type="dxa"/>
            <w:gridSpan w:val="2"/>
          </w:tcPr>
          <w:p w:rsidR="006353B8" w:rsidRPr="00D433A0" w:rsidRDefault="00010ABE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6353B8" w:rsidRPr="00D433A0" w:rsidRDefault="006353B8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53B8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6353B8" w:rsidRPr="00D433A0" w:rsidRDefault="006353B8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gridSpan w:val="2"/>
          </w:tcPr>
          <w:p w:rsidR="006353B8" w:rsidRPr="00D433A0" w:rsidRDefault="006353B8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Поддержка молодых специалистов района</w:t>
            </w:r>
          </w:p>
        </w:tc>
        <w:tc>
          <w:tcPr>
            <w:tcW w:w="1559" w:type="dxa"/>
            <w:gridSpan w:val="2"/>
          </w:tcPr>
          <w:p w:rsidR="006353B8" w:rsidRPr="00D433A0" w:rsidRDefault="006353B8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6353B8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6353B8" w:rsidRPr="00D433A0" w:rsidRDefault="006353B8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53B8" w:rsidRPr="00D433A0" w:rsidRDefault="006353B8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C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мероприятий, направленных на развитие добровольческого движения</w:t>
            </w:r>
          </w:p>
        </w:tc>
        <w:tc>
          <w:tcPr>
            <w:tcW w:w="1559" w:type="dxa"/>
            <w:gridSpan w:val="2"/>
          </w:tcPr>
          <w:p w:rsidR="001705C9" w:rsidRPr="00D433A0" w:rsidRDefault="001705C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60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544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5C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региональных и всероссийских мероприятиях добровольческой направленности</w:t>
            </w:r>
          </w:p>
        </w:tc>
        <w:tc>
          <w:tcPr>
            <w:tcW w:w="1559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 вызову</w:t>
            </w:r>
          </w:p>
        </w:tc>
        <w:tc>
          <w:tcPr>
            <w:tcW w:w="2693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C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добровольческих отрядов по месту жительства, поощрение лучших добровольцев</w:t>
            </w:r>
          </w:p>
        </w:tc>
        <w:tc>
          <w:tcPr>
            <w:tcW w:w="1559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20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544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мероприятия исполнены</w:t>
            </w:r>
          </w:p>
        </w:tc>
        <w:tc>
          <w:tcPr>
            <w:tcW w:w="2126" w:type="dxa"/>
            <w:gridSpan w:val="2"/>
          </w:tcPr>
          <w:p w:rsidR="001705C9" w:rsidRPr="00D433A0" w:rsidRDefault="001705C9" w:rsidP="00613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05C9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 направленных на вовлечение молодежи в добровольческую деятельность</w:t>
            </w:r>
          </w:p>
        </w:tc>
        <w:tc>
          <w:tcPr>
            <w:tcW w:w="1559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705C9" w:rsidRPr="00D433A0" w:rsidRDefault="001705C9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4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85 тыс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3544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85 тыс. руб.</w:t>
            </w:r>
          </w:p>
        </w:tc>
        <w:tc>
          <w:tcPr>
            <w:tcW w:w="2126" w:type="dxa"/>
            <w:gridSpan w:val="2"/>
          </w:tcPr>
          <w:p w:rsidR="00541974" w:rsidRPr="00D433A0" w:rsidRDefault="00541974" w:rsidP="0061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974" w:rsidRPr="00D433A0" w:rsidTr="00541974">
        <w:trPr>
          <w:gridAfter w:val="1"/>
          <w:wAfter w:w="115" w:type="dxa"/>
        </w:trPr>
        <w:tc>
          <w:tcPr>
            <w:tcW w:w="675" w:type="dxa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м</w:t>
            </w:r>
            <w:proofErr w:type="gramStart"/>
            <w:r w:rsidRPr="00D433A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368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1974" w:rsidRPr="00D433A0" w:rsidRDefault="00541974" w:rsidP="00541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6 мероприятий (план)</w:t>
            </w:r>
          </w:p>
        </w:tc>
        <w:tc>
          <w:tcPr>
            <w:tcW w:w="3544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6 мероприятий (факт)</w:t>
            </w:r>
          </w:p>
        </w:tc>
        <w:tc>
          <w:tcPr>
            <w:tcW w:w="2126" w:type="dxa"/>
            <w:gridSpan w:val="2"/>
          </w:tcPr>
          <w:p w:rsidR="00541974" w:rsidRPr="00D433A0" w:rsidRDefault="00541974" w:rsidP="0054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82D83" w:rsidRPr="00D433A0" w:rsidRDefault="00E82D83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974" w:rsidRPr="00D433A0" w:rsidRDefault="00541974" w:rsidP="00613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77" w:rsidRPr="00D433A0" w:rsidRDefault="005F7B77" w:rsidP="006131BF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</w:t>
      </w:r>
    </w:p>
    <w:p w:rsidR="005F7B77" w:rsidRPr="00D433A0" w:rsidRDefault="005F7B77" w:rsidP="006131B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77" w:rsidRPr="00D433A0" w:rsidRDefault="005F7B77" w:rsidP="006131BF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410"/>
        <w:gridCol w:w="2268"/>
        <w:gridCol w:w="2268"/>
        <w:gridCol w:w="2268"/>
        <w:gridCol w:w="2126"/>
      </w:tblGrid>
      <w:tr w:rsidR="005F7B77" w:rsidRPr="00D433A0" w:rsidTr="00A0765E">
        <w:trPr>
          <w:trHeight w:val="4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(направления 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pStyle w:val="Default"/>
              <w:keepNext/>
              <w:jc w:val="both"/>
            </w:pPr>
            <w:r w:rsidRPr="00D433A0">
              <w:rPr>
                <w:bCs/>
              </w:rPr>
              <w:t xml:space="preserve">Источники финансирования 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pStyle w:val="Default"/>
              <w:keepNext/>
              <w:jc w:val="both"/>
            </w:pPr>
            <w:r w:rsidRPr="00D433A0">
              <w:t>Финансовые расходы, тыс. руб.</w:t>
            </w:r>
            <w:r w:rsidRPr="00D433A0">
              <w:rPr>
                <w:bCs/>
              </w:rPr>
              <w:t xml:space="preserve"> (тыс. рублей)</w:t>
            </w:r>
          </w:p>
        </w:tc>
      </w:tr>
      <w:tr w:rsidR="005F7B77" w:rsidRPr="00D433A0" w:rsidTr="00A0765E">
        <w:trPr>
          <w:trHeight w:val="2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010ABE" w:rsidRPr="00D433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F7B77" w:rsidRPr="00D433A0" w:rsidRDefault="005F7B77" w:rsidP="006131B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           год</w:t>
            </w:r>
          </w:p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Факт за 201</w:t>
            </w:r>
            <w:r w:rsidR="00010ABE" w:rsidRPr="00D433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B77" w:rsidRPr="00D433A0" w:rsidRDefault="005F7B77" w:rsidP="006131B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         год</w:t>
            </w:r>
          </w:p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планового объема финансового обеспечения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(факт / план x 100)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5F7B77" w:rsidRPr="00D433A0" w:rsidTr="00A0765E">
        <w:trPr>
          <w:trHeight w:val="16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B77" w:rsidRPr="00D433A0" w:rsidRDefault="005F7B77" w:rsidP="006131BF">
            <w:pPr>
              <w:pStyle w:val="Default"/>
              <w:keepNext/>
              <w:jc w:val="both"/>
            </w:pPr>
            <w:r w:rsidRPr="00D433A0">
              <w:t>Военно-патриотическое и духовно-нравственное воспитание молодежи, развитие гражданской активности молодежи</w:t>
            </w:r>
          </w:p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7" w:rsidRPr="00D433A0" w:rsidRDefault="005F7B7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767" w:rsidRPr="00D433A0" w:rsidTr="00A0765E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67" w:rsidRPr="00D433A0" w:rsidRDefault="00BC5767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9B7D31" w:rsidP="00613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9B7D31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767" w:rsidRPr="00D433A0" w:rsidTr="00A0765E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67" w:rsidRPr="00D433A0" w:rsidRDefault="00BC5767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560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560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767" w:rsidRPr="00D433A0" w:rsidTr="00A0765E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767" w:rsidRPr="00D433A0" w:rsidRDefault="00BC5767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67" w:rsidRPr="00D433A0" w:rsidRDefault="00BC5767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560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560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  <w:r w:rsidRPr="00D433A0">
              <w:t>Развитие социальной, творческой и инновационной  активности молодежи, поддержка талантливой молодежи. Поддержка деятельности молодежных и детских общественных объединений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346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346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346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346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C37FD" w:rsidRPr="00D433A0" w:rsidRDefault="001C37F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  <w:r w:rsidRPr="00D433A0">
              <w:t>Пропаганда здорового образа жизни, профилактика асоциального поведения в молодежной среде. Повышение престижа семейных ценностей в молодежной среде</w:t>
            </w:r>
          </w:p>
          <w:p w:rsidR="001C37FD" w:rsidRPr="00D433A0" w:rsidRDefault="001C37F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7F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7FD" w:rsidRPr="00D433A0" w:rsidRDefault="001C37F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D" w:rsidRPr="00D433A0" w:rsidRDefault="001C37F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997 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997 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A0765E">
        <w:trPr>
          <w:trHeight w:val="1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997 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 xml:space="preserve">997 </w:t>
            </w:r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31BF" w:rsidRPr="00D4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A0765E">
        <w:trPr>
          <w:trHeight w:val="1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  <w:r w:rsidRPr="00D433A0">
              <w:t>Содействие трудовой занятости и развитию профессионального мастерства молодежи, развитие добровольческой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A0765E">
        <w:trPr>
          <w:trHeight w:val="16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A0765E">
        <w:trPr>
          <w:trHeight w:val="16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85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85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A0765E">
        <w:trPr>
          <w:trHeight w:val="16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3AD" w:rsidRPr="00D433A0" w:rsidTr="009B7D31">
        <w:trPr>
          <w:trHeight w:val="161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AD" w:rsidRPr="00D433A0" w:rsidRDefault="005423AD" w:rsidP="006131BF">
            <w:pPr>
              <w:pStyle w:val="Default"/>
              <w:keepNext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85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85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D" w:rsidRPr="00D433A0" w:rsidRDefault="005423AD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D31" w:rsidRPr="00D433A0" w:rsidTr="009B7D31">
        <w:trPr>
          <w:trHeight w:val="1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D31" w:rsidRPr="00D433A0" w:rsidRDefault="009B7D31" w:rsidP="006131BF">
            <w:pPr>
              <w:pStyle w:val="Default"/>
              <w:keepNext/>
              <w:jc w:val="both"/>
              <w:rPr>
                <w:vertAlign w:val="subscript"/>
              </w:rPr>
            </w:pPr>
            <w:r w:rsidRPr="00D433A0">
              <w:t>К</w:t>
            </w:r>
            <w:r w:rsidRPr="00D433A0">
              <w:rPr>
                <w:vertAlign w:val="subscript"/>
              </w:rPr>
              <w:t>фм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1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1" w:rsidRPr="00D433A0" w:rsidRDefault="00D433A0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1300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1" w:rsidRPr="00D433A0" w:rsidRDefault="00D433A0" w:rsidP="0061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1300 тыс</w:t>
            </w:r>
            <w:proofErr w:type="gramStart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3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1" w:rsidRPr="00D433A0" w:rsidRDefault="00D433A0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A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31" w:rsidRPr="00D433A0" w:rsidRDefault="009B7D31" w:rsidP="006131B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7B77" w:rsidRPr="00D433A0" w:rsidRDefault="005F7B77" w:rsidP="006131BF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C72" w:rsidRPr="00D433A0" w:rsidRDefault="001E6C72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33A0" w:rsidRPr="00D433A0" w:rsidRDefault="00D433A0" w:rsidP="00D4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433A0">
        <w:rPr>
          <w:rFonts w:ascii="Times New Roman" w:hAnsi="Times New Roman" w:cs="Times New Roman"/>
          <w:b/>
          <w:sz w:val="24"/>
          <w:szCs w:val="24"/>
        </w:rPr>
        <w:t>(К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gramStart"/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433A0">
        <w:rPr>
          <w:rFonts w:ascii="Times New Roman" w:hAnsi="Times New Roman" w:cs="Times New Roman"/>
          <w:b/>
          <w:sz w:val="24"/>
          <w:szCs w:val="24"/>
        </w:rPr>
        <w:t>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и2 </w:t>
      </w:r>
      <w:r w:rsidRPr="00D433A0">
        <w:rPr>
          <w:rFonts w:ascii="Times New Roman" w:hAnsi="Times New Roman" w:cs="Times New Roman"/>
          <w:b/>
          <w:sz w:val="24"/>
          <w:szCs w:val="24"/>
        </w:rPr>
        <w:t>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и3</w:t>
      </w:r>
      <w:r w:rsidRPr="00D433A0">
        <w:rPr>
          <w:rFonts w:ascii="Times New Roman" w:hAnsi="Times New Roman" w:cs="Times New Roman"/>
          <w:b/>
          <w:sz w:val="24"/>
          <w:szCs w:val="24"/>
        </w:rPr>
        <w:t xml:space="preserve"> 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и4</w:t>
      </w:r>
      <w:r w:rsidRPr="00D433A0">
        <w:rPr>
          <w:rFonts w:ascii="Times New Roman" w:hAnsi="Times New Roman" w:cs="Times New Roman"/>
          <w:b/>
          <w:sz w:val="24"/>
          <w:szCs w:val="24"/>
        </w:rPr>
        <w:t xml:space="preserve">) / 4 = 100% </w:t>
      </w:r>
    </w:p>
    <w:p w:rsidR="00D433A0" w:rsidRPr="00D433A0" w:rsidRDefault="00D433A0" w:rsidP="00D4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433A0">
        <w:rPr>
          <w:rFonts w:ascii="Times New Roman" w:hAnsi="Times New Roman" w:cs="Times New Roman"/>
          <w:b/>
          <w:sz w:val="24"/>
          <w:szCs w:val="24"/>
        </w:rPr>
        <w:t>(К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мп</w:t>
      </w:r>
      <w:proofErr w:type="gramStart"/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D433A0">
        <w:rPr>
          <w:rFonts w:ascii="Times New Roman" w:hAnsi="Times New Roman" w:cs="Times New Roman"/>
          <w:b/>
          <w:sz w:val="24"/>
          <w:szCs w:val="24"/>
        </w:rPr>
        <w:t>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мп2 </w:t>
      </w:r>
      <w:r w:rsidRPr="00D433A0">
        <w:rPr>
          <w:rFonts w:ascii="Times New Roman" w:hAnsi="Times New Roman" w:cs="Times New Roman"/>
          <w:b/>
          <w:sz w:val="24"/>
          <w:szCs w:val="24"/>
        </w:rPr>
        <w:t>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мп3</w:t>
      </w:r>
      <w:r w:rsidRPr="00D433A0">
        <w:rPr>
          <w:rFonts w:ascii="Times New Roman" w:hAnsi="Times New Roman" w:cs="Times New Roman"/>
          <w:b/>
          <w:sz w:val="24"/>
          <w:szCs w:val="24"/>
        </w:rPr>
        <w:t xml:space="preserve"> 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мп4</w:t>
      </w:r>
      <w:r w:rsidRPr="00D433A0">
        <w:rPr>
          <w:rFonts w:ascii="Times New Roman" w:hAnsi="Times New Roman" w:cs="Times New Roman"/>
          <w:b/>
          <w:sz w:val="24"/>
          <w:szCs w:val="24"/>
        </w:rPr>
        <w:t>) / (К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мф1 </w:t>
      </w:r>
      <w:r w:rsidRPr="00D433A0">
        <w:rPr>
          <w:rFonts w:ascii="Times New Roman" w:hAnsi="Times New Roman" w:cs="Times New Roman"/>
          <w:b/>
          <w:sz w:val="24"/>
          <w:szCs w:val="24"/>
        </w:rPr>
        <w:t>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мф2 </w:t>
      </w:r>
      <w:r w:rsidRPr="00D433A0">
        <w:rPr>
          <w:rFonts w:ascii="Times New Roman" w:hAnsi="Times New Roman" w:cs="Times New Roman"/>
          <w:b/>
          <w:sz w:val="24"/>
          <w:szCs w:val="24"/>
        </w:rPr>
        <w:t>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мф3</w:t>
      </w:r>
      <w:r w:rsidRPr="00D433A0">
        <w:rPr>
          <w:rFonts w:ascii="Times New Roman" w:hAnsi="Times New Roman" w:cs="Times New Roman"/>
          <w:b/>
          <w:sz w:val="24"/>
          <w:szCs w:val="24"/>
        </w:rPr>
        <w:t xml:space="preserve"> +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мф4</w:t>
      </w:r>
      <w:r w:rsidRPr="00D433A0">
        <w:rPr>
          <w:rFonts w:ascii="Times New Roman" w:hAnsi="Times New Roman" w:cs="Times New Roman"/>
          <w:b/>
          <w:sz w:val="24"/>
          <w:szCs w:val="24"/>
        </w:rPr>
        <w:t xml:space="preserve">) = (7+5+7+6) / (7+5+7+6) = 100% </w:t>
      </w:r>
    </w:p>
    <w:p w:rsidR="00D433A0" w:rsidRPr="00D433A0" w:rsidRDefault="00D433A0" w:rsidP="00D4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3A0">
        <w:rPr>
          <w:rFonts w:ascii="Times New Roman" w:hAnsi="Times New Roman" w:cs="Times New Roman"/>
          <w:b/>
          <w:sz w:val="24"/>
          <w:szCs w:val="24"/>
        </w:rPr>
        <w:t>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433A0">
        <w:rPr>
          <w:rFonts w:ascii="Times New Roman" w:hAnsi="Times New Roman" w:cs="Times New Roman"/>
          <w:b/>
          <w:sz w:val="24"/>
          <w:szCs w:val="24"/>
        </w:rPr>
        <w:t>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фм </w:t>
      </w:r>
      <w:r w:rsidRPr="00D433A0">
        <w:rPr>
          <w:rFonts w:ascii="Times New Roman" w:hAnsi="Times New Roman" w:cs="Times New Roman"/>
          <w:b/>
          <w:sz w:val="24"/>
          <w:szCs w:val="24"/>
        </w:rPr>
        <w:t>/ К</w:t>
      </w:r>
      <w:r w:rsidRPr="00D433A0">
        <w:rPr>
          <w:rFonts w:ascii="Times New Roman" w:hAnsi="Times New Roman" w:cs="Times New Roman"/>
          <w:b/>
          <w:sz w:val="24"/>
          <w:szCs w:val="24"/>
          <w:vertAlign w:val="subscript"/>
        </w:rPr>
        <w:t>фм</w:t>
      </w:r>
      <w:r w:rsidRPr="00D433A0">
        <w:rPr>
          <w:rFonts w:ascii="Times New Roman" w:hAnsi="Times New Roman" w:cs="Times New Roman"/>
          <w:b/>
          <w:sz w:val="24"/>
          <w:szCs w:val="24"/>
        </w:rPr>
        <w:t xml:space="preserve"> = 1300 / 1300 = 100%</w:t>
      </w:r>
    </w:p>
    <w:p w:rsidR="001E6C72" w:rsidRPr="00D433A0" w:rsidRDefault="001E6C72" w:rsidP="0061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A0" w:rsidRPr="00D433A0" w:rsidRDefault="00D433A0" w:rsidP="00D433A0">
      <w:pPr>
        <w:pStyle w:val="a6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(К</w:t>
      </w:r>
      <w:r w:rsidRPr="00D433A0">
        <w:rPr>
          <w:rFonts w:ascii="Times New Roman" w:hAnsi="Times New Roman" w:cs="Times New Roman"/>
          <w:sz w:val="24"/>
          <w:szCs w:val="24"/>
          <w:vertAlign w:val="subscript"/>
        </w:rPr>
        <w:t>эфф</w:t>
      </w:r>
      <w:r w:rsidRPr="00D433A0">
        <w:rPr>
          <w:rFonts w:ascii="Times New Roman" w:hAnsi="Times New Roman" w:cs="Times New Roman"/>
          <w:sz w:val="24"/>
          <w:szCs w:val="24"/>
        </w:rPr>
        <w:t>) осуществляется посредством расчета средней арифметической от значений показателей (К</w:t>
      </w:r>
      <w:r w:rsidRPr="00D433A0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433A0">
        <w:rPr>
          <w:rFonts w:ascii="Times New Roman" w:hAnsi="Times New Roman" w:cs="Times New Roman"/>
          <w:sz w:val="24"/>
          <w:szCs w:val="24"/>
        </w:rPr>
        <w:t>, К</w:t>
      </w:r>
      <w:r w:rsidRPr="00D433A0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433A0">
        <w:rPr>
          <w:rFonts w:ascii="Times New Roman" w:hAnsi="Times New Roman" w:cs="Times New Roman"/>
          <w:sz w:val="24"/>
          <w:szCs w:val="24"/>
        </w:rPr>
        <w:t>, К</w:t>
      </w:r>
      <w:r w:rsidRPr="00D433A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D433A0">
        <w:rPr>
          <w:rFonts w:ascii="Times New Roman" w:hAnsi="Times New Roman" w:cs="Times New Roman"/>
          <w:sz w:val="24"/>
          <w:szCs w:val="24"/>
        </w:rPr>
        <w:t>) муниципальной программы.</w:t>
      </w:r>
    </w:p>
    <w:p w:rsidR="00D433A0" w:rsidRPr="00D433A0" w:rsidRDefault="00D433A0" w:rsidP="00D433A0">
      <w:pPr>
        <w:pStyle w:val="a6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3A0" w:rsidRPr="00D433A0" w:rsidRDefault="00D433A0" w:rsidP="00D433A0">
      <w:pPr>
        <w:pStyle w:val="a6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Кэфф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Ки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Кф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hAnsi="Times New Roman" w:cs="Times New Roman"/>
                <w:sz w:val="28"/>
                <w:szCs w:val="28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D433A0">
        <w:rPr>
          <w:rFonts w:ascii="Times New Roman" w:hAnsi="Times New Roman" w:cs="Times New Roman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+100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D433A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D433A0" w:rsidRPr="00D433A0" w:rsidRDefault="00D433A0" w:rsidP="00D433A0">
      <w:pPr>
        <w:pStyle w:val="a6"/>
        <w:keepNext/>
        <w:tabs>
          <w:tab w:val="left" w:pos="1701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3A0" w:rsidRPr="00D433A0" w:rsidRDefault="00D433A0" w:rsidP="00D433A0">
      <w:pPr>
        <w:keepNext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При завершении расчетов по оценке эффективности реализации муниципальной программы можно сделать следующие выводы показетель К</w:t>
      </w:r>
      <w:r w:rsidRPr="00D433A0">
        <w:rPr>
          <w:rFonts w:ascii="Times New Roman" w:hAnsi="Times New Roman" w:cs="Times New Roman"/>
          <w:sz w:val="24"/>
          <w:szCs w:val="24"/>
          <w:vertAlign w:val="subscript"/>
        </w:rPr>
        <w:t xml:space="preserve">эфф </w:t>
      </w:r>
      <w:r w:rsidRPr="00D433A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433A0">
        <w:rPr>
          <w:rFonts w:ascii="Times New Roman" w:hAnsi="Times New Roman" w:cs="Times New Roman"/>
          <w:sz w:val="24"/>
          <w:szCs w:val="24"/>
        </w:rPr>
        <w:t>, из чего следует, что программа оценивается как эффективная.</w:t>
      </w:r>
    </w:p>
    <w:p w:rsidR="00F70F58" w:rsidRPr="00D433A0" w:rsidRDefault="00F70F58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D433A0" w:rsidRDefault="005423AD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D433A0" w:rsidRDefault="005423AD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D433A0" w:rsidRDefault="005423AD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D433A0" w:rsidRDefault="005423AD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D433A0" w:rsidRDefault="005423AD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D433A0" w:rsidRDefault="005423AD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Руководитель комитета по делам молодежи,</w:t>
      </w:r>
    </w:p>
    <w:p w:rsidR="005423AD" w:rsidRPr="00D433A0" w:rsidRDefault="005423AD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физической культуре и  спорту                                                                                                                                                     Л.В.Костина</w:t>
      </w:r>
    </w:p>
    <w:p w:rsidR="00F70F58" w:rsidRPr="00D433A0" w:rsidRDefault="00F70F58" w:rsidP="00613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F58" w:rsidRPr="00D433A0" w:rsidRDefault="00F70F58" w:rsidP="0061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72" w:rsidRPr="00D433A0" w:rsidRDefault="001E6C72" w:rsidP="0061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72" w:rsidRPr="00D433A0" w:rsidRDefault="001E6C72" w:rsidP="0061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C72" w:rsidRPr="00D433A0" w:rsidRDefault="001E6C72" w:rsidP="0061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>Костина Л.В.</w:t>
      </w:r>
    </w:p>
    <w:p w:rsidR="001E6C72" w:rsidRPr="00D433A0" w:rsidRDefault="001E6C72" w:rsidP="00613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A0">
        <w:rPr>
          <w:rFonts w:ascii="Times New Roman" w:hAnsi="Times New Roman" w:cs="Times New Roman"/>
          <w:sz w:val="24"/>
          <w:szCs w:val="24"/>
        </w:rPr>
        <w:t xml:space="preserve">28-20-74         </w:t>
      </w:r>
    </w:p>
    <w:sectPr w:rsidR="001E6C72" w:rsidRPr="00D433A0" w:rsidSect="00541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EB" w:rsidRDefault="00E31FEB" w:rsidP="00A26EAD">
      <w:pPr>
        <w:spacing w:after="0" w:line="240" w:lineRule="auto"/>
      </w:pPr>
      <w:r>
        <w:separator/>
      </w:r>
    </w:p>
  </w:endnote>
  <w:endnote w:type="continuationSeparator" w:id="0">
    <w:p w:rsidR="00E31FEB" w:rsidRDefault="00E31FEB" w:rsidP="00A2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4" w:rsidRDefault="005419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4" w:rsidRDefault="005419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4" w:rsidRDefault="005419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EB" w:rsidRDefault="00E31FEB" w:rsidP="00A26EAD">
      <w:pPr>
        <w:spacing w:after="0" w:line="240" w:lineRule="auto"/>
      </w:pPr>
      <w:r>
        <w:separator/>
      </w:r>
    </w:p>
  </w:footnote>
  <w:footnote w:type="continuationSeparator" w:id="0">
    <w:p w:rsidR="00E31FEB" w:rsidRDefault="00E31FEB" w:rsidP="00A2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4" w:rsidRDefault="005419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4" w:rsidRDefault="005419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74" w:rsidRDefault="005419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3078"/>
    <w:multiLevelType w:val="hybridMultilevel"/>
    <w:tmpl w:val="BE7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1493"/>
    <w:multiLevelType w:val="hybridMultilevel"/>
    <w:tmpl w:val="45BC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5FDF"/>
    <w:rsid w:val="000022D4"/>
    <w:rsid w:val="00010ABE"/>
    <w:rsid w:val="000140F4"/>
    <w:rsid w:val="00020053"/>
    <w:rsid w:val="000223A3"/>
    <w:rsid w:val="00024E15"/>
    <w:rsid w:val="00040E48"/>
    <w:rsid w:val="00072592"/>
    <w:rsid w:val="00072A82"/>
    <w:rsid w:val="00096BB6"/>
    <w:rsid w:val="000A596E"/>
    <w:rsid w:val="000A7721"/>
    <w:rsid w:val="000B332C"/>
    <w:rsid w:val="000C5EA5"/>
    <w:rsid w:val="000E6E86"/>
    <w:rsid w:val="001653E9"/>
    <w:rsid w:val="001705C9"/>
    <w:rsid w:val="00171DE2"/>
    <w:rsid w:val="001A1774"/>
    <w:rsid w:val="001B3E1F"/>
    <w:rsid w:val="001C13BB"/>
    <w:rsid w:val="001C37FD"/>
    <w:rsid w:val="001C3B48"/>
    <w:rsid w:val="001E2EC0"/>
    <w:rsid w:val="001E502B"/>
    <w:rsid w:val="001E6C72"/>
    <w:rsid w:val="002023C6"/>
    <w:rsid w:val="00205908"/>
    <w:rsid w:val="00214522"/>
    <w:rsid w:val="00221E83"/>
    <w:rsid w:val="00224ADE"/>
    <w:rsid w:val="002254DF"/>
    <w:rsid w:val="00230AD2"/>
    <w:rsid w:val="0023258A"/>
    <w:rsid w:val="00243090"/>
    <w:rsid w:val="002438E7"/>
    <w:rsid w:val="00250EED"/>
    <w:rsid w:val="00254F45"/>
    <w:rsid w:val="00273DE2"/>
    <w:rsid w:val="002B2145"/>
    <w:rsid w:val="00301376"/>
    <w:rsid w:val="00304009"/>
    <w:rsid w:val="00307398"/>
    <w:rsid w:val="0036006A"/>
    <w:rsid w:val="003634C4"/>
    <w:rsid w:val="00377A30"/>
    <w:rsid w:val="003A7394"/>
    <w:rsid w:val="003B48DC"/>
    <w:rsid w:val="003C4466"/>
    <w:rsid w:val="003D4C9C"/>
    <w:rsid w:val="003D7D43"/>
    <w:rsid w:val="003E0C02"/>
    <w:rsid w:val="003E3621"/>
    <w:rsid w:val="003F1F53"/>
    <w:rsid w:val="00413F09"/>
    <w:rsid w:val="00424356"/>
    <w:rsid w:val="00427029"/>
    <w:rsid w:val="00427723"/>
    <w:rsid w:val="00463B04"/>
    <w:rsid w:val="004701D1"/>
    <w:rsid w:val="004822C2"/>
    <w:rsid w:val="00482CDC"/>
    <w:rsid w:val="004B2CC5"/>
    <w:rsid w:val="004C447D"/>
    <w:rsid w:val="004C594D"/>
    <w:rsid w:val="004E3BF9"/>
    <w:rsid w:val="004F02C4"/>
    <w:rsid w:val="004F5FDF"/>
    <w:rsid w:val="005233DB"/>
    <w:rsid w:val="00541974"/>
    <w:rsid w:val="005423AD"/>
    <w:rsid w:val="0055797B"/>
    <w:rsid w:val="005606E5"/>
    <w:rsid w:val="005727EC"/>
    <w:rsid w:val="005A1171"/>
    <w:rsid w:val="005C12B9"/>
    <w:rsid w:val="005C636D"/>
    <w:rsid w:val="005D23D5"/>
    <w:rsid w:val="005E1525"/>
    <w:rsid w:val="005F7B77"/>
    <w:rsid w:val="006131BF"/>
    <w:rsid w:val="00615649"/>
    <w:rsid w:val="00617523"/>
    <w:rsid w:val="006230F9"/>
    <w:rsid w:val="006232EB"/>
    <w:rsid w:val="00630AB3"/>
    <w:rsid w:val="006353B8"/>
    <w:rsid w:val="00636813"/>
    <w:rsid w:val="0064292F"/>
    <w:rsid w:val="00653EF1"/>
    <w:rsid w:val="00691DFB"/>
    <w:rsid w:val="006A4FB5"/>
    <w:rsid w:val="006A7822"/>
    <w:rsid w:val="006B70DB"/>
    <w:rsid w:val="006D2437"/>
    <w:rsid w:val="006D659F"/>
    <w:rsid w:val="006E0423"/>
    <w:rsid w:val="00700812"/>
    <w:rsid w:val="00736C19"/>
    <w:rsid w:val="00737751"/>
    <w:rsid w:val="007404EF"/>
    <w:rsid w:val="00762724"/>
    <w:rsid w:val="00770290"/>
    <w:rsid w:val="00775E65"/>
    <w:rsid w:val="00777FF7"/>
    <w:rsid w:val="00787A92"/>
    <w:rsid w:val="00796228"/>
    <w:rsid w:val="007A7929"/>
    <w:rsid w:val="007B16F4"/>
    <w:rsid w:val="007B3866"/>
    <w:rsid w:val="007C0612"/>
    <w:rsid w:val="007C0F6A"/>
    <w:rsid w:val="007C766F"/>
    <w:rsid w:val="007D653D"/>
    <w:rsid w:val="007E1E9E"/>
    <w:rsid w:val="008151F6"/>
    <w:rsid w:val="00816993"/>
    <w:rsid w:val="00826D2E"/>
    <w:rsid w:val="00857DA0"/>
    <w:rsid w:val="008A33E9"/>
    <w:rsid w:val="008A46C1"/>
    <w:rsid w:val="008B3070"/>
    <w:rsid w:val="008B5716"/>
    <w:rsid w:val="008C6B1A"/>
    <w:rsid w:val="008D31B2"/>
    <w:rsid w:val="008E63ED"/>
    <w:rsid w:val="008E685D"/>
    <w:rsid w:val="009043CA"/>
    <w:rsid w:val="00943BE6"/>
    <w:rsid w:val="009734C0"/>
    <w:rsid w:val="009922B9"/>
    <w:rsid w:val="00993C72"/>
    <w:rsid w:val="009A27C4"/>
    <w:rsid w:val="009B7D31"/>
    <w:rsid w:val="009C55A7"/>
    <w:rsid w:val="009D5954"/>
    <w:rsid w:val="00A0765E"/>
    <w:rsid w:val="00A26EAD"/>
    <w:rsid w:val="00A32BD1"/>
    <w:rsid w:val="00A35A14"/>
    <w:rsid w:val="00A40D73"/>
    <w:rsid w:val="00A4228A"/>
    <w:rsid w:val="00A648BA"/>
    <w:rsid w:val="00A73C58"/>
    <w:rsid w:val="00A762C0"/>
    <w:rsid w:val="00A766FB"/>
    <w:rsid w:val="00A92F06"/>
    <w:rsid w:val="00AA1B17"/>
    <w:rsid w:val="00AA1B4C"/>
    <w:rsid w:val="00AA2719"/>
    <w:rsid w:val="00AA5277"/>
    <w:rsid w:val="00AB2161"/>
    <w:rsid w:val="00AB7861"/>
    <w:rsid w:val="00AE5F8F"/>
    <w:rsid w:val="00AF52C6"/>
    <w:rsid w:val="00B02C96"/>
    <w:rsid w:val="00B373F9"/>
    <w:rsid w:val="00B54A56"/>
    <w:rsid w:val="00B574A4"/>
    <w:rsid w:val="00B70541"/>
    <w:rsid w:val="00B824FE"/>
    <w:rsid w:val="00B9359C"/>
    <w:rsid w:val="00BA5D21"/>
    <w:rsid w:val="00BC0A97"/>
    <w:rsid w:val="00BC5253"/>
    <w:rsid w:val="00BC5767"/>
    <w:rsid w:val="00BD17E9"/>
    <w:rsid w:val="00BD30E8"/>
    <w:rsid w:val="00C05039"/>
    <w:rsid w:val="00C2054E"/>
    <w:rsid w:val="00C34E36"/>
    <w:rsid w:val="00C35C59"/>
    <w:rsid w:val="00C41CCD"/>
    <w:rsid w:val="00C44A2F"/>
    <w:rsid w:val="00C5794B"/>
    <w:rsid w:val="00C61721"/>
    <w:rsid w:val="00C851D5"/>
    <w:rsid w:val="00C909C5"/>
    <w:rsid w:val="00C923F0"/>
    <w:rsid w:val="00CD6846"/>
    <w:rsid w:val="00CE6C3F"/>
    <w:rsid w:val="00CF081D"/>
    <w:rsid w:val="00D05486"/>
    <w:rsid w:val="00D15291"/>
    <w:rsid w:val="00D21C1F"/>
    <w:rsid w:val="00D36ACF"/>
    <w:rsid w:val="00D433A0"/>
    <w:rsid w:val="00D477C3"/>
    <w:rsid w:val="00D52E85"/>
    <w:rsid w:val="00D603B3"/>
    <w:rsid w:val="00D65793"/>
    <w:rsid w:val="00D76F01"/>
    <w:rsid w:val="00DA5A1B"/>
    <w:rsid w:val="00DB2594"/>
    <w:rsid w:val="00DD2576"/>
    <w:rsid w:val="00DD4FA4"/>
    <w:rsid w:val="00DD6BDE"/>
    <w:rsid w:val="00DF1CB4"/>
    <w:rsid w:val="00DF4F69"/>
    <w:rsid w:val="00E06BBC"/>
    <w:rsid w:val="00E111E8"/>
    <w:rsid w:val="00E25851"/>
    <w:rsid w:val="00E31FEB"/>
    <w:rsid w:val="00E82D83"/>
    <w:rsid w:val="00EC02EE"/>
    <w:rsid w:val="00EC29B5"/>
    <w:rsid w:val="00ED2A33"/>
    <w:rsid w:val="00EE1153"/>
    <w:rsid w:val="00EE328D"/>
    <w:rsid w:val="00F02AB6"/>
    <w:rsid w:val="00F142E0"/>
    <w:rsid w:val="00F17112"/>
    <w:rsid w:val="00F261F6"/>
    <w:rsid w:val="00F34B4F"/>
    <w:rsid w:val="00F35D98"/>
    <w:rsid w:val="00F41DC1"/>
    <w:rsid w:val="00F55AEE"/>
    <w:rsid w:val="00F70F58"/>
    <w:rsid w:val="00F8230A"/>
    <w:rsid w:val="00F94330"/>
    <w:rsid w:val="00F97CEC"/>
    <w:rsid w:val="00FB1726"/>
    <w:rsid w:val="00FB66EA"/>
    <w:rsid w:val="00FC3BED"/>
    <w:rsid w:val="00FE018F"/>
    <w:rsid w:val="00FE1FFA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E6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7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7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4D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21E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E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E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47BE-3043-4DAA-9920-9600419D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10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176</cp:revision>
  <cp:lastPrinted>2020-03-02T08:56:00Z</cp:lastPrinted>
  <dcterms:created xsi:type="dcterms:W3CDTF">2018-10-04T11:08:00Z</dcterms:created>
  <dcterms:modified xsi:type="dcterms:W3CDTF">2021-03-22T13:14:00Z</dcterms:modified>
</cp:coreProperties>
</file>